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4A" w:rsidRPr="00F01D4A" w:rsidRDefault="00F01D4A" w:rsidP="0034690E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</w:pPr>
      <w:r w:rsidRPr="00F01D4A"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 xml:space="preserve">Научные публикации преподавателей кафедры финансового менеджмента </w:t>
      </w:r>
    </w:p>
    <w:p w:rsidR="00F01D4A" w:rsidRPr="00F01D4A" w:rsidRDefault="00F01D4A" w:rsidP="0034690E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</w:pPr>
      <w:r w:rsidRPr="00F01D4A"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>за 2012 год</w:t>
      </w:r>
    </w:p>
    <w:p w:rsidR="0034690E" w:rsidRPr="00216A38" w:rsidRDefault="0034690E" w:rsidP="0034690E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Книги, монографии, учебные пособия</w:t>
      </w:r>
    </w:p>
    <w:p w:rsidR="0034690E" w:rsidRPr="006C0B21" w:rsidRDefault="0034690E" w:rsidP="006C0B21">
      <w:pPr>
        <w:numPr>
          <w:ilvl w:val="0"/>
          <w:numId w:val="1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Бухонова, С.М.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 Методика оценки и способы повышения эффективности использования инновационного потенциала организации: монография/ С.М. Бухонова, Ю.А. Дорошенко, И.А.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Слабинская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, Т.А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Шаповалова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 — Белгород: Изд-во БГТУ, 2012. — 133 с.</w:t>
      </w:r>
    </w:p>
    <w:p w:rsidR="0034690E" w:rsidRPr="006C0B21" w:rsidRDefault="0034690E" w:rsidP="006C0B21">
      <w:pPr>
        <w:numPr>
          <w:ilvl w:val="0"/>
          <w:numId w:val="1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Бухонова, С.М.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Оценка вклада интеллектуального капитала в рыночную стоимость бизнеса: монография/ С.М. Бухонова, Ю.А. Дорошенко, Ю.И. Селиверстов, Т.А.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Тумина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 — Белгород: Изд-во БГТУ, 2012. </w:t>
      </w:r>
    </w:p>
    <w:p w:rsidR="0034690E" w:rsidRPr="006C0B21" w:rsidRDefault="0034690E" w:rsidP="006C0B21">
      <w:pPr>
        <w:numPr>
          <w:ilvl w:val="0"/>
          <w:numId w:val="1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Быков, К.С.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Моделирова</w:t>
      </w:r>
      <w:bookmarkStart w:id="0" w:name="_GoBack"/>
      <w:bookmarkEnd w:id="0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ние и прогнозирование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инновационно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-инвестиционной деятельности: монография/ К.С. Быков, С.Н. Глаголев, Ю.И. Селиверстов и др. — Белгород: Изд-во БГТУ, 2012. — 147 с. </w:t>
      </w:r>
    </w:p>
    <w:p w:rsidR="0034690E" w:rsidRPr="006C0B21" w:rsidRDefault="0034690E" w:rsidP="006C0B21">
      <w:pPr>
        <w:numPr>
          <w:ilvl w:val="0"/>
          <w:numId w:val="1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Веретенникова, И.И.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 Направления совершенствования форм и методов государственного регулирования и экономического стимулирования инвестиционной деятельности: монография/ И.И. Веретенникова</w:t>
      </w: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—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Белгород: Изд-во БГТУ , 2012.</w:t>
      </w:r>
    </w:p>
    <w:p w:rsidR="0034690E" w:rsidRPr="006C0B21" w:rsidRDefault="0034690E" w:rsidP="006C0B21">
      <w:pPr>
        <w:numPr>
          <w:ilvl w:val="0"/>
          <w:numId w:val="1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Куприянов, С.В.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Особенности развития социально-экономических систем в условиях глобализации: коллективная монография под общ</w:t>
      </w:r>
      <w:proofErr w:type="gram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р</w:t>
      </w:r>
      <w:proofErr w:type="gram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ед. С.В. Куприянова/ С.В. Куприянов, Ю.И. Селиверстов, С.М. Бухонова и др. — Белгород: Изд-во БГТУ, 2012. — 194 с. </w:t>
      </w:r>
    </w:p>
    <w:p w:rsidR="0034690E" w:rsidRPr="006C0B21" w:rsidRDefault="0034690E" w:rsidP="006C0B21">
      <w:pPr>
        <w:numPr>
          <w:ilvl w:val="0"/>
          <w:numId w:val="1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Селиверстов, Ю.И.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 Экономическая природа интеллектуальной собственности и ее роль в инновационном развитии: монография/ Ю.И. Селиверстов. — Белгород: Изд-во БГТУ, 2012. — 123 с. </w:t>
      </w:r>
    </w:p>
    <w:p w:rsidR="0034690E" w:rsidRPr="006C0B21" w:rsidRDefault="0034690E" w:rsidP="006C0B21">
      <w:pPr>
        <w:numPr>
          <w:ilvl w:val="0"/>
          <w:numId w:val="1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Селиверстов, Ю.И.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Актуальные проблемы коммерциализации интеллектуальной собственности: институциональная среда и оценка справедливой стоимости: монография/ Ю.И. Селиверстов. — Белгород: Изд-во БГТУ, 2012. — 122 с. </w:t>
      </w:r>
    </w:p>
    <w:p w:rsidR="0034690E" w:rsidRPr="006C0B21" w:rsidRDefault="0034690E" w:rsidP="006C0B21">
      <w:pPr>
        <w:numPr>
          <w:ilvl w:val="0"/>
          <w:numId w:val="1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Селиверстов, Ю.И.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Активизация оборота интеллектуальной собственности промышленных предприятий: монография/ Ю.И. Селиверстов. — Белгород: Изд-во БГТУ, 2012. — 119 с. </w:t>
      </w:r>
    </w:p>
    <w:p w:rsidR="006C0B21" w:rsidRPr="006C0B21" w:rsidRDefault="006C0B21" w:rsidP="006C0B21">
      <w:pPr>
        <w:numPr>
          <w:ilvl w:val="0"/>
          <w:numId w:val="1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Социально-экономическая статистика: учебно-методические материалы /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О.С.Таранова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В.А.Молчанова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 – Белгород: Изд-во БГТУ им. В.Г. Шухова, 2012. – 70 с.</w:t>
      </w:r>
    </w:p>
    <w:p w:rsidR="006C0B21" w:rsidRPr="00216A38" w:rsidRDefault="006C0B21" w:rsidP="006C0B21">
      <w:pPr>
        <w:shd w:val="clear" w:color="auto" w:fill="F9FBFB"/>
        <w:spacing w:after="120" w:line="240" w:lineRule="auto"/>
        <w:ind w:left="21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34690E" w:rsidRPr="00216A38" w:rsidRDefault="0034690E" w:rsidP="0034690E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Статьи из журналов</w:t>
      </w:r>
    </w:p>
    <w:p w:rsidR="0034690E" w:rsidRPr="006C0B21" w:rsidRDefault="0034690E" w:rsidP="006C0B21">
      <w:pPr>
        <w:numPr>
          <w:ilvl w:val="0"/>
          <w:numId w:val="2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Бухонова, С.М.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Влияние институционального развития на активность инновационной деятельности и рынка интеллектуальной собственности/ С.М. Бухонова, Ю.И. Селиверстов// Белгородский экономический вестник. Научно-информационный журнал. — 2012. — № 3(67). — С. 8-14. </w:t>
      </w:r>
    </w:p>
    <w:p w:rsidR="0034690E" w:rsidRPr="006C0B21" w:rsidRDefault="0034690E" w:rsidP="006C0B21">
      <w:pPr>
        <w:numPr>
          <w:ilvl w:val="0"/>
          <w:numId w:val="2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Бухонова, С.М.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 Роль государства в инвестиционной и инновационной деятельности предприятия/ С.М. Бухонова, К.А. Климашевский// Белгородский экономический вестник, № 1 (65), март 2012. — Издательство «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Белаудит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», 2012, с. 25-30.</w:t>
      </w:r>
    </w:p>
    <w:p w:rsidR="0034690E" w:rsidRPr="006C0B21" w:rsidRDefault="0034690E" w:rsidP="006C0B21">
      <w:pPr>
        <w:numPr>
          <w:ilvl w:val="0"/>
          <w:numId w:val="2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Бухонова, С.М.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Проблемы внедрения и распространения </w:t>
      </w:r>
      <w:proofErr w:type="gram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хедж-фондов</w:t>
      </w:r>
      <w:proofErr w:type="gram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 на российском рынке/ С.М. Бухонова, И.Н Ремизова., А.В. Ремизова// Белгородский экономический вестник, № 2 (66), июнь 2012. — Издательство «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Белаудит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», 2012, с. 8-15.</w:t>
      </w:r>
    </w:p>
    <w:p w:rsidR="0034690E" w:rsidRPr="006C0B21" w:rsidRDefault="0034690E" w:rsidP="006C0B21">
      <w:pPr>
        <w:numPr>
          <w:ilvl w:val="0"/>
          <w:numId w:val="2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lastRenderedPageBreak/>
        <w:t>Бухонова, С.М.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О некоторых теоретико-методологических подходах к проблеме инвестиций в сферу альтернативной энергетики/ С.М. Бухонова, Ю.В Киреева// Белгородский экономический вестник, № 2 (66), июнь 2012.-Издательство «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Белаудит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», 2012, с. 16-19.</w:t>
      </w:r>
    </w:p>
    <w:p w:rsidR="0034690E" w:rsidRPr="006C0B21" w:rsidRDefault="0034690E" w:rsidP="006C0B21">
      <w:pPr>
        <w:numPr>
          <w:ilvl w:val="0"/>
          <w:numId w:val="2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Лычева</w:t>
      </w:r>
      <w:proofErr w:type="spellEnd"/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, И. М.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Становление российского мирового финансового центра/ И. М. 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Лычева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// Белгородский экономический вестник, № 2 (66), июнь 2012. — Издательство «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Белаудит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», 2012.</w:t>
      </w:r>
    </w:p>
    <w:p w:rsidR="0034690E" w:rsidRPr="006C0B21" w:rsidRDefault="0034690E" w:rsidP="006C0B21">
      <w:pPr>
        <w:numPr>
          <w:ilvl w:val="0"/>
          <w:numId w:val="2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Селиверстов, Ю.И.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 Институциональные рамки функционирования российского рынка интеллектуальной собственности/ Ю.И. Селиверстов// Экономика. Общество. Человек: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межвузовой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 сборник научных трудов. — БГТУ,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Белгор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. регион</w:t>
      </w:r>
      <w:proofErr w:type="gram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proofErr w:type="gram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о</w:t>
      </w:r>
      <w:proofErr w:type="gram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тд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-е РАЕН. — 2012,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вып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. XVIII. — С. 55-60. </w:t>
      </w:r>
    </w:p>
    <w:p w:rsidR="0034690E" w:rsidRPr="006C0B21" w:rsidRDefault="0034690E" w:rsidP="006C0B21">
      <w:pPr>
        <w:numPr>
          <w:ilvl w:val="0"/>
          <w:numId w:val="2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Селиверстов, Ю.И.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Возможность применения традиционных методологических подходов в оценке интеллектуальной собственности/ Ю.И. Селиверстов// Экономика. Общество. Человек: межвузовский сборник научных трудов. — БГТУ,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Белгор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. регион</w:t>
      </w:r>
      <w:proofErr w:type="gram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proofErr w:type="gram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о</w:t>
      </w:r>
      <w:proofErr w:type="gram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тд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-е РАЕН. — 2012,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вып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. XIX. — С. 3-9. </w:t>
      </w:r>
    </w:p>
    <w:p w:rsidR="0034690E" w:rsidRPr="006C0B21" w:rsidRDefault="0034690E" w:rsidP="006C0B21">
      <w:pPr>
        <w:numPr>
          <w:ilvl w:val="0"/>
          <w:numId w:val="2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Селиверстов, Ю.И.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Проблемы учета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коммерционализации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 в оценке интеллектуальной собственности/ Ю.И. Селиверстов// Экономика. Общество. Человек: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межвузовой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 сборник научных трудов. — БГТУ,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Белгор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. регион</w:t>
      </w:r>
      <w:proofErr w:type="gram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proofErr w:type="gram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о</w:t>
      </w:r>
      <w:proofErr w:type="gram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тд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-е РАЕН. — 2012,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вып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. XIX. — С. 9-20. </w:t>
      </w:r>
    </w:p>
    <w:p w:rsidR="0034690E" w:rsidRPr="006C0B21" w:rsidRDefault="0034690E" w:rsidP="006C0B21">
      <w:pPr>
        <w:numPr>
          <w:ilvl w:val="0"/>
          <w:numId w:val="2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Селиверстов, Ю.И.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Бизнес и образование: направления сотрудничества/ Ю.И. Селиверстов// Белгородский экономический вестник. Научно-информационный журнал. — 2012. — № 4(68). — С. 3-11. </w:t>
      </w:r>
    </w:p>
    <w:p w:rsidR="0034690E" w:rsidRPr="006C0B21" w:rsidRDefault="0034690E" w:rsidP="006C0B21">
      <w:pPr>
        <w:numPr>
          <w:ilvl w:val="0"/>
          <w:numId w:val="2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Селиверстов, Ю.И.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Взаимодействие бизнеса и университетов в целях коммерциализации результатов интеллектуальной деятельности/ Ю.И. Селиверстов// Белгородский экономический вестник. Научно-информационный журнал. — 2012. — № 4(68). — С. 11-16. </w:t>
      </w:r>
    </w:p>
    <w:p w:rsidR="0034690E" w:rsidRPr="006C0B21" w:rsidRDefault="0034690E" w:rsidP="006C0B21">
      <w:pPr>
        <w:numPr>
          <w:ilvl w:val="0"/>
          <w:numId w:val="2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Сергеева, С. А.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Оценка деятельности ОАО Банк ВТБ по привлечению клиентов и продвижению спектра банковских услуг / С. А Сергеева// Белгородский экономический вестник, № 2 (66), июнь 2012. — Издательство «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Белаудит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», 2012.</w:t>
      </w:r>
    </w:p>
    <w:p w:rsidR="0034690E" w:rsidRPr="006C0B21" w:rsidRDefault="0034690E" w:rsidP="006C0B21">
      <w:pPr>
        <w:numPr>
          <w:ilvl w:val="0"/>
          <w:numId w:val="2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Сидорин, Ю. М.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 Совершенствование совместной инвестиционной деятельности кредитных организаций и предприятий в современных условиях/ Ю. М. Сидорин// Белгород: Издательство Белгородский филиал МЭСИ — 2012.</w:t>
      </w:r>
    </w:p>
    <w:p w:rsidR="00F01D4A" w:rsidRDefault="00F01D4A" w:rsidP="00F01D4A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</w:p>
    <w:p w:rsidR="00F01D4A" w:rsidRDefault="0034690E" w:rsidP="00F01D4A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 xml:space="preserve">Статьи в рецензируемых изданиях </w:t>
      </w:r>
    </w:p>
    <w:p w:rsidR="0034690E" w:rsidRDefault="0034690E" w:rsidP="00F01D4A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(</w:t>
      </w:r>
      <w:proofErr w:type="gramStart"/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рекомендованных</w:t>
      </w:r>
      <w:proofErr w:type="gramEnd"/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 xml:space="preserve"> ВАК)</w:t>
      </w:r>
    </w:p>
    <w:p w:rsidR="00F01D4A" w:rsidRPr="00216A38" w:rsidRDefault="00F01D4A" w:rsidP="00F01D4A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Бухонова, С.М.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 Экономическая результативность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интернетизации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 государственных услуг/ С.М. Бухонова, Е.Ю.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Максимчук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// Вестник БУКЭП, выпуск 1 (41), 2012. — Издательство БУКЭП, 2012, с. 214-222.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Бухонова, С.М.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 Контрактные отношения на рынке интеллектуальной собственности/ С.М. Бухонова, Ю.И. Селиверстов// Социально-гуманитарные знания. — 2012. — № 8. — С. 133-140.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Бухонова, С.М.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Влияние институционального развития на активность инновационной деятельности и рынка интеллектуальной собственности/ С.М. Бухонова, Ю.И. Селиверстов// Вестник Белгородского государственного технологического университета им.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В.Г.Шухова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. — № 3. — 2012. — с. 8-14.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Бухонова, С.М.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 Организационные особенности оборота имущественных прав на результаты интеллектуальной деятельности/ С.М. Бухонова, Ю.И. Селиверстов// Социально-гуманитарные знания. — 2012. — № 8. — С. 141-149.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Бухонова, С.М.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 Контрактные отношения на рынке интеллектуальной собственности/ С.М. Бухонова, Ю.И. Селиверстов// Социально-гуманитарные знания. — 2012. — № 8. С. 133-140.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lastRenderedPageBreak/>
        <w:t>Бухонова, С.М.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Сущность и методические аспекты внедрения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контроллинга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 бизнес-процессов/ С.М. Бухонова, Е. В. 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Трунова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// Социально-гуманитарные знания. — 2012. — № 8. С. 150-157.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Бухонова, С.М.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Некоторые аспекты электронной торговли/ С.М. Бухонова, Е. Ю. Чернявская// Социально-гуманитарные знания. — 2012. 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Бухонова, С.М. </w:t>
      </w:r>
      <w:proofErr w:type="spellStart"/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Balanced</w:t>
      </w:r>
      <w:proofErr w:type="spellEnd"/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</w:t>
      </w:r>
      <w:proofErr w:type="spellStart"/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ScoreCard</w:t>
      </w:r>
      <w:proofErr w:type="spellEnd"/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: инновация стратегического управления или уходящая мода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/ С.М. Бухонова, В. А. Молчанова, Е. В.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Трунова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, Э. И. 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Насибова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// Социально-гуманитарные знания. — 2012. 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Веретенникова, И.И.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 Анализ и оценка финансовых инвестиций российских организаций/ И.И. Веретенникова. — Белгород: Издательство БУКЭП. — Вестник Белгородского университета кооперации, экономики и права, 2012. — № 3.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Максимчук</w:t>
      </w:r>
      <w:proofErr w:type="spellEnd"/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, Е. В.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Вопросы совершенствования регулярной функции налога на добавленную стоимость/ Е. В. 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Максимчук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// Социально-гуманитарные знания. — 2012. 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Максимчук</w:t>
      </w:r>
      <w:proofErr w:type="spellEnd"/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, Е.В.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 Инновационный потенциал Белгородской области/ Е. В. 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Максимчук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, Е.Д.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Чикина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// Вестник Российского государственного торгово-экономического университета, — 2012. — № 3 (63), с.106-117.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Максимчук</w:t>
      </w:r>
      <w:proofErr w:type="spellEnd"/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, Е.В.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 Вопросы стимулирования инноваций в государственных структурах развития и на крупных предприятиях/ Е. В. 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Максимчук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, Е.Д.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Чикина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// Вестник Белгородского университета кооперации, экономики и права. — 2012. № 3 (43). С.264-271.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Максимчук</w:t>
      </w:r>
      <w:proofErr w:type="spellEnd"/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, Е. В.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Анализ рисков при инвестировании технологического переоснащения предприятий/ Е. В. 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Максимчук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, А. А. Суворова// Социально-гуманитарные знания. — 2012. — № 8. С. 219-227.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Селиверстов, Ю.И.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Налоговое стимулирование создания и использования объектов интеллектуальной собственности в России/ Ю.И. Селиверстов, С.М. Бухонова// Вестник Белгородского государственного технологического университета им. В.Г. Шухова. — 2012. — № 1. — С. 105-109. 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Селиверстов, Ю.И.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 Институциональные барьеры инновационной активности/ Ю.И. Селиверстов// Вестник Белгородского университета кооперации, экономики и права. — 2012. — № 1(41). — С. 363-370. 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Селиверстов, Ю.И.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Трансакционные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 издержки рынка интеллектуальной собственности/ Ю.И. Селиверстов, Е.И. Евтушенко// Вестник Белгородского государственного технологического университета им. В.Г. Шухова. — 2012. — № 3. — С. 140-144. 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Селиверстов, Ю.И.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 Методика оценки деловой активности рынка интеллектуальной собственности/ Ю.И. Селиверстов// Вестник Белгородского университета кооперации, экономики и права. — 2012. — № 2(42).— С. 175-182. 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Селиверстов, Ю.И.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 Концепция управления интеллектуальной собственностью предприятия/ Ю.И. Селиверстов// Вестник Белгородского университета кооперации, экономики и права. — 2012. — № 2(42).— С. 223-229. 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Селиверстов, Ю.И.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Модель Белгородской интеллектуально-инновационной системы/ Ю.И. Селиверстов// Российское предпринимательство. — 2012. — № 2(200).— С. 173-181. 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Селиверстов, Ю.И.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 Методика анализа накопления и использования интеллектуальной собственности предприятия/ Ю.И. Селиверстов// Научные ведомости Белгородского государственного университета. История. Политология. Экономика. Информатика. — 2012. — № 7(126). Выпуск 22/1. — С. 44-49. 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Селиверстов, Ю.И.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Об оценке эффективности накопления и использования интеллектуальной собственности предприятия/ Ю.И. Селиверстов// Креативная экономика. — 2012.— № 7.— С. 86-91. 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Селиверстов, Ю.И.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 Концессия как инструмент коммерциализации интеллектуальной собственности/ Ю.И. Селиверстов// Российское предпринимательство.— 2012. — № 12(210).— С. 31-36. 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lastRenderedPageBreak/>
        <w:t>Селиверстов, Ю.И.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 Коммерциализация интеллектуальной собственности промышленных предприятий: необходимые условия и факторы успеха/ Ю.И. Селиверстов// Креативная экономика. — 2012. — № 8.— С. 25-31. 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Селиверстов, Ю.И.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 Учет перспектив коммерциализации при оценке интеллектуальной собственности/ Ю.И. Селиверстов// Российское предпринимательство. — 2012. — № 14(212).— С. 59-64. 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Селиверстов, Ю.И.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 Коммерциализация интеллектуальной собственности как предмет теории опционов/ Ю.И. Селиверстов// Вестник Белгородского университета кооперации, экономики и права. — 2012. — № 3(43). — С. 212-215. — 0,43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п.</w:t>
      </w:r>
      <w:proofErr w:type="gram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л</w:t>
      </w:r>
      <w:proofErr w:type="spellEnd"/>
      <w:proofErr w:type="gram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Селиверстов, Ю.И.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Возможности и ограничения оценки патентов методом освобождения от роялти</w:t>
      </w: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/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Ю.И. Селиверстов// Вестник БГТУ им. В.Г. Шухова. — 2012. — № 4. — С. 138-141.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Сидорин, Ю.М.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 Разработка инновационных подходов осуществления совместной инвестиционной деятельности кредитных организаций и предприятий/ Ю. М. Сидорин// Вестник Белгородского государственного технологического университета им.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В.Г.Шухова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. 2012.</w:t>
      </w:r>
    </w:p>
    <w:p w:rsidR="0034690E" w:rsidRPr="006C0B21" w:rsidRDefault="0034690E" w:rsidP="006C0B21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Шевченко, И.Ю.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Инновационная компонента инвестиционной привлекательности экономических систем/ И.Ю. Шевченко// Социально-гуманитарные знания. — 2012. — № 8, С. 352-357.</w:t>
      </w:r>
    </w:p>
    <w:p w:rsidR="0034690E" w:rsidRDefault="0034690E" w:rsidP="00F01D4A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Публикации в сборниках докладов Международных и Всероссийских конференций, симпозиумов, совещаний</w:t>
      </w:r>
    </w:p>
    <w:p w:rsidR="00F01D4A" w:rsidRPr="00216A38" w:rsidRDefault="00F01D4A" w:rsidP="00F01D4A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</w:p>
    <w:p w:rsidR="0034690E" w:rsidRPr="006C0B21" w:rsidRDefault="0034690E" w:rsidP="006C0B21">
      <w:pPr>
        <w:numPr>
          <w:ilvl w:val="0"/>
          <w:numId w:val="4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Веретенникова, И.И.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 Анализ качества жизни населения Белгородской области/ И.И. Веретенникова// Современные подходы к модернизации экономики, образования и кооперации. Материалы международной научно-практической конференции профессорско-преподавательского состава и аспирантов. 17-19 апреля 2012 года. Белгород: Издательство БУКЭП, 2012.</w:t>
      </w:r>
    </w:p>
    <w:p w:rsidR="0034690E" w:rsidRPr="006C0B21" w:rsidRDefault="0034690E" w:rsidP="006C0B21">
      <w:pPr>
        <w:numPr>
          <w:ilvl w:val="0"/>
          <w:numId w:val="4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Селиверстов, Ю.И.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 Влияние интеллектуального капитала на рост стоимости бизнеса/ Ю.И. Селиверстов// Сборник научных трудов научно-практической конференции «Экономика и менеджмент»,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вып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. 8, СПб ГТ</w:t>
      </w:r>
      <w:proofErr w:type="gram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И(</w:t>
      </w:r>
      <w:proofErr w:type="gram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ТУ). — СПб</w:t>
      </w:r>
      <w:proofErr w:type="gram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.: </w:t>
      </w:r>
      <w:proofErr w:type="gram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Изд-во «Тандем», 2012. — С. 142-143. </w:t>
      </w:r>
    </w:p>
    <w:p w:rsidR="0034690E" w:rsidRPr="006C0B21" w:rsidRDefault="0034690E" w:rsidP="006C0B21">
      <w:pPr>
        <w:numPr>
          <w:ilvl w:val="0"/>
          <w:numId w:val="4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Селиверстов, Ю.И.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 Совершенствование механизмов использования и защиты интеллектуальной собственности в рамках Белгородской интеллектуально-инновационной системы/ Ю.И. Селиверстов// Актуальные проблемы экономического развития: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междунар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. науч</w:t>
      </w:r>
      <w:proofErr w:type="gram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.-</w:t>
      </w:r>
      <w:proofErr w:type="spellStart"/>
      <w:proofErr w:type="gram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практ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конф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./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Белгор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. гос.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технол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. ун-т;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редкол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.: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Ю.А.Дорошенко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 [и др.]. — Белгород: Изд-во БГТУ, 2012. — Ч.2. — с. 143-147.</w:t>
      </w:r>
    </w:p>
    <w:p w:rsidR="0034690E" w:rsidRPr="006C0B21" w:rsidRDefault="0034690E" w:rsidP="006C0B21">
      <w:pPr>
        <w:numPr>
          <w:ilvl w:val="0"/>
          <w:numId w:val="4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Селиверстов, Ю.И.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 Белгородская интеллектуально-инновационная система позволит развить инновационный потенциал молодежи/ Ю.И. Селиверстов// Актуальные проблемы экономического развития: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междунар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. науч</w:t>
      </w:r>
      <w:proofErr w:type="gram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.-</w:t>
      </w:r>
      <w:proofErr w:type="spellStart"/>
      <w:proofErr w:type="gram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практ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конф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./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Белгор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. гос.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технол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. ун-т;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редкол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.: Ю.А. Дорошенко [и др.]. — Белгород: Изд-во БГТУ, 2012. — Ч.2. — С. 143-147. </w:t>
      </w:r>
    </w:p>
    <w:p w:rsidR="0034690E" w:rsidRPr="006C0B21" w:rsidRDefault="0034690E" w:rsidP="006C0B21">
      <w:pPr>
        <w:numPr>
          <w:ilvl w:val="0"/>
          <w:numId w:val="4"/>
        </w:numPr>
        <w:shd w:val="clear" w:color="auto" w:fill="F9FBFB"/>
        <w:spacing w:after="120" w:line="240" w:lineRule="auto"/>
        <w:ind w:left="21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C0B2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Селиверстов, Ю.И.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 Совершенствование механизмов использования и защиты интеллектуальной собственности в рамках Белгородской интеллектуально-инновационной системы/ Ю.И. Селиверстов// Актуальные проблемы экономического развития: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междунар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. науч</w:t>
      </w:r>
      <w:proofErr w:type="gram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.-</w:t>
      </w:r>
      <w:proofErr w:type="spellStart"/>
      <w:proofErr w:type="gram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практ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конф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./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Белгор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. гос.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технол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. ун-т;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редкол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.: Ю.А. Дорошенко [и др.]. — Белгород: Изд-во БГТУ, 2012. — Ч.2. — С. 148-154. </w:t>
      </w:r>
    </w:p>
    <w:p w:rsidR="0034690E" w:rsidRPr="00216A38" w:rsidRDefault="0034690E" w:rsidP="0034690E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Зарубежные публикации</w:t>
      </w:r>
    </w:p>
    <w:p w:rsidR="003A062E" w:rsidRDefault="0034690E" w:rsidP="006C0B21">
      <w:pPr>
        <w:numPr>
          <w:ilvl w:val="0"/>
          <w:numId w:val="5"/>
        </w:numPr>
        <w:shd w:val="clear" w:color="auto" w:fill="F9FBFB"/>
        <w:spacing w:after="120" w:line="240" w:lineRule="auto"/>
        <w:ind w:left="210"/>
        <w:jc w:val="both"/>
        <w:textAlignment w:val="baseline"/>
      </w:pPr>
      <w:proofErr w:type="spellStart"/>
      <w:r w:rsidRPr="006C0B21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Buhonova</w:t>
      </w:r>
      <w:proofErr w:type="spellEnd"/>
      <w:r w:rsidRPr="006C0B21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, S. M.</w:t>
      </w:r>
      <w:r w:rsidRPr="006C0B21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Методы</w:t>
      </w:r>
      <w:r w:rsidRPr="006C0B21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оценки</w:t>
      </w:r>
      <w:r w:rsidRPr="006C0B21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объектов</w:t>
      </w:r>
      <w:r w:rsidRPr="006C0B21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интеллектуальной</w:t>
      </w:r>
      <w:r w:rsidRPr="006C0B21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r w:rsidRPr="006C0B21">
        <w:rPr>
          <w:rFonts w:ascii="Arial" w:eastAsia="Times New Roman" w:hAnsi="Arial" w:cs="Arial"/>
          <w:sz w:val="21"/>
          <w:szCs w:val="21"/>
          <w:lang w:eastAsia="ru-RU"/>
        </w:rPr>
        <w:t>собственности</w:t>
      </w:r>
      <w:r w:rsidRPr="006C0B21">
        <w:rPr>
          <w:rFonts w:ascii="Arial" w:eastAsia="Times New Roman" w:hAnsi="Arial" w:cs="Arial"/>
          <w:sz w:val="21"/>
          <w:szCs w:val="21"/>
          <w:lang w:val="en-US" w:eastAsia="ru-RU"/>
        </w:rPr>
        <w:t>/ </w:t>
      </w:r>
      <w:r w:rsidRPr="006C0B21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S. M. </w:t>
      </w:r>
      <w:proofErr w:type="spellStart"/>
      <w:r w:rsidRPr="006C0B21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Buhonova</w:t>
      </w:r>
      <w:proofErr w:type="spellEnd"/>
      <w:r w:rsidRPr="006C0B21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 xml:space="preserve">, U. I. </w:t>
      </w:r>
      <w:proofErr w:type="spellStart"/>
      <w:r w:rsidRPr="006C0B21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Seliverstov</w:t>
      </w:r>
      <w:proofErr w:type="spellEnd"/>
      <w:r w:rsidRPr="006C0B21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// </w:t>
      </w:r>
      <w:r w:rsidRPr="006C0B21">
        <w:rPr>
          <w:rFonts w:ascii="Arial" w:eastAsia="Times New Roman" w:hAnsi="Arial" w:cs="Arial"/>
          <w:sz w:val="21"/>
          <w:szCs w:val="21"/>
          <w:lang w:val="en-US" w:eastAsia="ru-RU"/>
        </w:rPr>
        <w:t>3</w:t>
      </w:r>
      <w:r w:rsidRPr="006C0B21">
        <w:rPr>
          <w:rFonts w:ascii="Arial" w:eastAsia="Times New Roman" w:hAnsi="Arial" w:cs="Arial"/>
          <w:sz w:val="21"/>
          <w:szCs w:val="21"/>
          <w:vertAlign w:val="superscript"/>
          <w:lang w:val="en-US" w:eastAsia="ru-RU"/>
        </w:rPr>
        <w:t>rd</w:t>
      </w:r>
      <w:r w:rsidRPr="006C0B21">
        <w:rPr>
          <w:rFonts w:ascii="Arial" w:eastAsia="Times New Roman" w:hAnsi="Arial" w:cs="Arial"/>
          <w:sz w:val="21"/>
          <w:szCs w:val="21"/>
          <w:lang w:val="en-US" w:eastAsia="ru-RU"/>
        </w:rPr>
        <w:t> International Conference «Application of New Technologies in 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val="en-US" w:eastAsia="ru-RU"/>
        </w:rPr>
        <w:t>Managment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val="en-US" w:eastAsia="ru-RU"/>
        </w:rPr>
        <w:t xml:space="preserve">»,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val="en-US" w:eastAsia="ru-RU"/>
        </w:rPr>
        <w:t>ANTiM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val="en-US" w:eastAsia="ru-RU"/>
        </w:rPr>
        <w:t xml:space="preserve"> — 2012.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Serbia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6C0B21">
        <w:rPr>
          <w:rFonts w:ascii="Arial" w:eastAsia="Times New Roman" w:hAnsi="Arial" w:cs="Arial"/>
          <w:sz w:val="21"/>
          <w:szCs w:val="21"/>
          <w:lang w:eastAsia="ru-RU"/>
        </w:rPr>
        <w:t>Belgrade</w:t>
      </w:r>
      <w:proofErr w:type="spellEnd"/>
      <w:r w:rsidRPr="006C0B21">
        <w:rPr>
          <w:rFonts w:ascii="Arial" w:eastAsia="Times New Roman" w:hAnsi="Arial" w:cs="Arial"/>
          <w:sz w:val="21"/>
          <w:szCs w:val="21"/>
          <w:lang w:eastAsia="ru-RU"/>
        </w:rPr>
        <w:t>. — [электронный ресурс]. — p. 619-621. </w:t>
      </w:r>
    </w:p>
    <w:sectPr w:rsidR="003A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3B2"/>
    <w:multiLevelType w:val="multilevel"/>
    <w:tmpl w:val="9FDA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67570"/>
    <w:multiLevelType w:val="multilevel"/>
    <w:tmpl w:val="58FA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67931"/>
    <w:multiLevelType w:val="multilevel"/>
    <w:tmpl w:val="1F58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56FE5"/>
    <w:multiLevelType w:val="multilevel"/>
    <w:tmpl w:val="DC20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D6069"/>
    <w:multiLevelType w:val="multilevel"/>
    <w:tmpl w:val="DFC8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CB"/>
    <w:rsid w:val="00091DA9"/>
    <w:rsid w:val="0034690E"/>
    <w:rsid w:val="003A062E"/>
    <w:rsid w:val="005848CB"/>
    <w:rsid w:val="006C0B21"/>
    <w:rsid w:val="00F0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5</cp:revision>
  <dcterms:created xsi:type="dcterms:W3CDTF">2017-01-27T17:40:00Z</dcterms:created>
  <dcterms:modified xsi:type="dcterms:W3CDTF">2017-01-27T18:06:00Z</dcterms:modified>
</cp:coreProperties>
</file>